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C8" w:rsidRDefault="00351FC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1FC8" w:rsidRDefault="00351FC8">
      <w:pPr>
        <w:pStyle w:val="ConsPlusNormal"/>
        <w:jc w:val="both"/>
        <w:outlineLvl w:val="0"/>
      </w:pPr>
    </w:p>
    <w:p w:rsidR="00351FC8" w:rsidRDefault="00351FC8">
      <w:pPr>
        <w:pStyle w:val="ConsPlusTitle"/>
        <w:jc w:val="center"/>
        <w:outlineLvl w:val="0"/>
      </w:pPr>
      <w:r>
        <w:t>ДУМА ПЕРМСКОГО МУНИЦИПАЛЬНОГО ОКРУГА ПЕРМСКОГО КРАЯ</w:t>
      </w:r>
    </w:p>
    <w:p w:rsidR="00351FC8" w:rsidRDefault="00351FC8">
      <w:pPr>
        <w:pStyle w:val="ConsPlusTitle"/>
        <w:jc w:val="center"/>
      </w:pPr>
    </w:p>
    <w:p w:rsidR="00351FC8" w:rsidRDefault="00351FC8">
      <w:pPr>
        <w:pStyle w:val="ConsPlusTitle"/>
        <w:jc w:val="center"/>
      </w:pPr>
      <w:r>
        <w:t>РЕШЕНИЕ</w:t>
      </w:r>
    </w:p>
    <w:p w:rsidR="00351FC8" w:rsidRDefault="00351FC8">
      <w:pPr>
        <w:pStyle w:val="ConsPlusTitle"/>
        <w:jc w:val="center"/>
      </w:pPr>
      <w:r>
        <w:t>от 29 ноября 2022 г. N 49</w:t>
      </w:r>
    </w:p>
    <w:p w:rsidR="00351FC8" w:rsidRDefault="00351FC8">
      <w:pPr>
        <w:pStyle w:val="ConsPlusTitle"/>
        <w:jc w:val="center"/>
      </w:pPr>
    </w:p>
    <w:p w:rsidR="00351FC8" w:rsidRDefault="00351FC8">
      <w:pPr>
        <w:pStyle w:val="ConsPlusTitle"/>
        <w:jc w:val="center"/>
      </w:pPr>
      <w:r>
        <w:t>ОБ УЧРЕЖДЕНИИ УПРАВЛЕНИЯ ПО РАЗВИТИЮ АГРОПРОМЫШЛЕННОГО</w:t>
      </w:r>
    </w:p>
    <w:p w:rsidR="00351FC8" w:rsidRDefault="00351FC8">
      <w:pPr>
        <w:pStyle w:val="ConsPlusTitle"/>
        <w:jc w:val="center"/>
      </w:pPr>
      <w:r>
        <w:t>КОМПЛЕКСА И ПРЕДПРИНИМАТЕЛЬСТВА АДМИНИСТРАЦИИ ПЕРМСКОГО</w:t>
      </w:r>
    </w:p>
    <w:p w:rsidR="00351FC8" w:rsidRDefault="00351FC8">
      <w:pPr>
        <w:pStyle w:val="ConsPlusTitle"/>
        <w:jc w:val="center"/>
      </w:pPr>
      <w:r>
        <w:t>МУНИЦИПАЛЬНОГО ОКРУГА ПЕРМСКОГО КРАЯ И УТВЕРЖДЕНИИ ПОЛОЖЕНИЯ</w:t>
      </w:r>
    </w:p>
    <w:p w:rsidR="00351FC8" w:rsidRDefault="00351FC8">
      <w:pPr>
        <w:pStyle w:val="ConsPlusTitle"/>
        <w:jc w:val="center"/>
      </w:pPr>
      <w:r>
        <w:t>ОБ УПРАВЛЕНИИ ПО РАЗВИТИЮ АГРОПРОМЫШЛЕННОГО КОМПЛЕКСА</w:t>
      </w:r>
    </w:p>
    <w:p w:rsidR="00351FC8" w:rsidRDefault="00351FC8">
      <w:pPr>
        <w:pStyle w:val="ConsPlusTitle"/>
        <w:jc w:val="center"/>
      </w:pPr>
      <w:r>
        <w:t>И ПРЕДПРИНИМАТЕЛЬСТВА АДМИНИСТРАЦИИ ПЕРМСКОГО МУНИЦИПАЛЬНОГО</w:t>
      </w:r>
    </w:p>
    <w:p w:rsidR="00351FC8" w:rsidRDefault="00351FC8">
      <w:pPr>
        <w:pStyle w:val="ConsPlusTitle"/>
        <w:jc w:val="center"/>
      </w:pPr>
      <w:r>
        <w:t>ОКРУГА ПЕРМСКОГО КРАЯ</w:t>
      </w:r>
    </w:p>
    <w:p w:rsidR="00351FC8" w:rsidRDefault="00351F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F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C8" w:rsidRDefault="00351F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C8" w:rsidRDefault="00351F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FC8" w:rsidRDefault="00351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FC8" w:rsidRDefault="00351F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Пермского муниципального округа Пермского края</w:t>
            </w:r>
          </w:p>
          <w:p w:rsidR="00351FC8" w:rsidRDefault="00351FC8">
            <w:pPr>
              <w:pStyle w:val="ConsPlusNormal"/>
              <w:jc w:val="center"/>
            </w:pPr>
            <w:r>
              <w:rPr>
                <w:color w:val="392C69"/>
              </w:rPr>
              <w:t>от 23.03.2023 N 126)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C8" w:rsidRDefault="00351FC8">
            <w:pPr>
              <w:pStyle w:val="ConsPlusNormal"/>
            </w:pPr>
          </w:p>
        </w:tc>
      </w:tr>
    </w:tbl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41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Пермского края от 29 апреля 2022 г. N 75-ПК "Об образовании нового муниципального образования Пермский муниципальный округ Пермского края", </w:t>
      </w:r>
      <w:hyperlink r:id="rId8">
        <w:r>
          <w:rPr>
            <w:color w:val="0000FF"/>
          </w:rPr>
          <w:t>частью 4 статьи 32</w:t>
        </w:r>
      </w:hyperlink>
      <w:r>
        <w:t xml:space="preserve"> Устава Пермского муниципального округа Пермского края, </w:t>
      </w:r>
      <w:hyperlink r:id="rId9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29 ноября 2022 года N 47 "Об утверждении структуры администрации Пермского муниципального округа Пермского края" Дума Пермского муниципального округа Пермского края решает: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1. Учредить управление по развитию агропромышленного комплекса и предпринимательства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7">
        <w:r>
          <w:rPr>
            <w:color w:val="0000FF"/>
          </w:rPr>
          <w:t>Положение</w:t>
        </w:r>
      </w:hyperlink>
      <w:r>
        <w:t xml:space="preserve"> об управлении по развитию агропромышленного комплекса и предпринимательства администрации Пермского муниципального округа Пермского края.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 Управлению по развитию агропромышленного комплекса и предпринимательства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с 01 января 2023 года.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 Управлению по развитию агропромышленного комплекса и предпринимательства администрации Пермского муниципального округа Пермского края в соответствии со своей компетенцией с 1 января 2023 года является правопреемником управления по развитию агропромышленного комплекса и предпринимательства администрации Пермского муниципального района (ИНН 5948001678)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самоуправления, физическими и юридическими лицами.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5. Поручить главе муниципального округа - главе администрации Пермского муниципального округа Пермского края </w:t>
      </w:r>
      <w:proofErr w:type="spellStart"/>
      <w:r>
        <w:t>В.Ю.Цветову</w:t>
      </w:r>
      <w:proofErr w:type="spellEnd"/>
      <w:r>
        <w:t xml:space="preserve"> осуществить действия по государственной регистрации управления по развитию агропромышленного комплекса и предпринимательства администрации Пермского муниципального округа Пермского края как юридического лица.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lastRenderedPageBreak/>
        <w:t>6. Опубликовать (обнародовать) настоящее решение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7. Настоящее решение вступает в силу со дня его официального опубликования (обнародования).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8. Контроль за исполнением настоящего решения возложить на комитет Думы Пермского муниципального округа Пермского края по экономическому развитию, бюджету и налогам.</w:t>
      </w:r>
    </w:p>
    <w:p w:rsidR="00351FC8" w:rsidRDefault="00351FC8">
      <w:pPr>
        <w:pStyle w:val="ConsPlusNormal"/>
        <w:jc w:val="both"/>
      </w:pPr>
      <w:r>
        <w:t xml:space="preserve">(п. 8 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23.03.2023 N 126)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jc w:val="right"/>
      </w:pPr>
      <w:r>
        <w:t>Председатель Думы</w:t>
      </w:r>
    </w:p>
    <w:p w:rsidR="00351FC8" w:rsidRDefault="00351FC8">
      <w:pPr>
        <w:pStyle w:val="ConsPlusNormal"/>
        <w:jc w:val="right"/>
      </w:pPr>
      <w:r>
        <w:t>Пермского муниципального округа</w:t>
      </w:r>
    </w:p>
    <w:p w:rsidR="00351FC8" w:rsidRDefault="00351FC8">
      <w:pPr>
        <w:pStyle w:val="ConsPlusNormal"/>
        <w:jc w:val="right"/>
      </w:pPr>
      <w:r>
        <w:t>Д.В.ГОРДИЕНКО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jc w:val="right"/>
      </w:pPr>
      <w:r>
        <w:t>Глава муниципального округа -</w:t>
      </w:r>
    </w:p>
    <w:p w:rsidR="00351FC8" w:rsidRDefault="00351FC8">
      <w:pPr>
        <w:pStyle w:val="ConsPlusNormal"/>
        <w:jc w:val="right"/>
      </w:pPr>
      <w:r>
        <w:t>глава администрации Пермского</w:t>
      </w:r>
    </w:p>
    <w:p w:rsidR="00351FC8" w:rsidRDefault="00351FC8">
      <w:pPr>
        <w:pStyle w:val="ConsPlusNormal"/>
        <w:jc w:val="right"/>
      </w:pPr>
      <w:r>
        <w:t>муниципального округа</w:t>
      </w:r>
    </w:p>
    <w:p w:rsidR="00351FC8" w:rsidRDefault="00351FC8">
      <w:pPr>
        <w:pStyle w:val="ConsPlusNormal"/>
        <w:jc w:val="right"/>
      </w:pPr>
      <w:r>
        <w:t>В.Ю.ЦВЕТОВ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jc w:val="right"/>
        <w:outlineLvl w:val="0"/>
      </w:pPr>
      <w:r>
        <w:t>УТВЕРЖДЕНО</w:t>
      </w:r>
    </w:p>
    <w:p w:rsidR="00351FC8" w:rsidRDefault="00351FC8">
      <w:pPr>
        <w:pStyle w:val="ConsPlusNormal"/>
        <w:jc w:val="right"/>
      </w:pPr>
      <w:r>
        <w:t>решением</w:t>
      </w:r>
    </w:p>
    <w:p w:rsidR="00351FC8" w:rsidRDefault="00351FC8">
      <w:pPr>
        <w:pStyle w:val="ConsPlusNormal"/>
        <w:jc w:val="right"/>
      </w:pPr>
      <w:r>
        <w:t>Думы Пермского</w:t>
      </w:r>
    </w:p>
    <w:p w:rsidR="00351FC8" w:rsidRDefault="00351FC8">
      <w:pPr>
        <w:pStyle w:val="ConsPlusNormal"/>
        <w:jc w:val="right"/>
      </w:pPr>
      <w:r>
        <w:t>муниципального округа</w:t>
      </w:r>
    </w:p>
    <w:p w:rsidR="00351FC8" w:rsidRDefault="00351FC8">
      <w:pPr>
        <w:pStyle w:val="ConsPlusNormal"/>
        <w:jc w:val="right"/>
      </w:pPr>
      <w:r>
        <w:t>от 29.11.2022 N 49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</w:pPr>
      <w:bookmarkStart w:id="0" w:name="P47"/>
      <w:bookmarkEnd w:id="0"/>
      <w:r>
        <w:t>ПОЛОЖЕНИЕ</w:t>
      </w:r>
    </w:p>
    <w:p w:rsidR="00351FC8" w:rsidRDefault="00351FC8">
      <w:pPr>
        <w:pStyle w:val="ConsPlusTitle"/>
        <w:jc w:val="center"/>
      </w:pPr>
      <w:r>
        <w:t>ОБ УПРАВЛЕНИИ ПО РАЗВИТИЮ АГРОПРОМЫШЛЕННОГО КОМПЛЕКСА</w:t>
      </w:r>
    </w:p>
    <w:p w:rsidR="00351FC8" w:rsidRDefault="00351FC8">
      <w:pPr>
        <w:pStyle w:val="ConsPlusTitle"/>
        <w:jc w:val="center"/>
      </w:pPr>
      <w:r>
        <w:t>И ПРЕДПРИНИМАТЕЛЬСТВА АДМИНИСТРАЦИИ ПЕРМСКОГО</w:t>
      </w:r>
    </w:p>
    <w:p w:rsidR="00351FC8" w:rsidRDefault="00351FC8">
      <w:pPr>
        <w:pStyle w:val="ConsPlusTitle"/>
        <w:jc w:val="center"/>
      </w:pPr>
      <w:r>
        <w:t>МУНИЦИПАЛЬНОГО ОКРУГА</w:t>
      </w:r>
    </w:p>
    <w:p w:rsidR="00351FC8" w:rsidRDefault="00351F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F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C8" w:rsidRDefault="00351F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C8" w:rsidRDefault="00351F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FC8" w:rsidRDefault="00351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FC8" w:rsidRDefault="00351F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Пермского муниципального округа Пермского края</w:t>
            </w:r>
          </w:p>
          <w:p w:rsidR="00351FC8" w:rsidRDefault="00351FC8">
            <w:pPr>
              <w:pStyle w:val="ConsPlusNormal"/>
              <w:jc w:val="center"/>
            </w:pPr>
            <w:r>
              <w:rPr>
                <w:color w:val="392C69"/>
              </w:rPr>
              <w:t>от 23.03.2023 N 126)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C8" w:rsidRDefault="00351FC8">
            <w:pPr>
              <w:pStyle w:val="ConsPlusNormal"/>
            </w:pPr>
          </w:p>
        </w:tc>
      </w:tr>
    </w:tbl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1. Общие положения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1.1. Управление по развитию агропромышленного комплекса и предпринимательства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1.2. Учредителем Управления является муниципальное образование "Пермский муниципальный округ Пермского края", полномочия и функции от имени учредителя осуществляет администрация Пермского муниципального округа Пермского края (далее - администрация).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1.3. Управление осуществляет деятельность в сфере развития экономики Пермского муниципального округа, развития малых форм хозяйствования в агропромышленном комплексе (далее - АПК), развития малого и среднего предпринимательства, привлечения инвестиций и </w:t>
      </w:r>
      <w:r>
        <w:lastRenderedPageBreak/>
        <w:t>продвижение инвестиционной привлекательности Пермского муниципального округа Пермского края (далее - муниципальный округ).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1.4. Управление в своей деятельности руководствуется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 и Пермского края, Уставом муниципального округа, решениями Думы муниципального округа, правовыми актами администрации и настоящим Положением.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1.5. Управление в своей деятельности подотчетно главе муниципального округа - главе администрации Пермского муниципального округа (далее - глава муниципального округа), заместителю главы администрации, возглавляющему функционально-целевой блок "Экономическое развитие и финансы".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1.6. 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лицевые счета в органах казначейства.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1.7. Управление является муниципальным казенным учреждением, имеет обособленное имущество в оперативном управлении.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1.8.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1.9. Финансирование Управления осуществляется на основании бюджетной сметы: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за счет средств бюджета Пермского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за счет субвенций из бюджета Пермского края.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1.10. Штатная численность и структура Управления устанавливаются в штатном расписании Управления, утверждаемом распоряжением администрации по представлению начальника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1.11. Учредительным документом Управления является настоящее Положение.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1.12.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1.13. Полное наименование: Управление по развитию агропромышленного комплекса и предпринимательства администрации Пермского муниципального округа Пермского края.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Краткое наименование: Управление по развитию АПК и предпринимательства Пермского муниципального округа.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1.14. Местонахождение, почтовый/электронный адрес Управления: 614500, Пермский край, город Пермь, ул. 2-я </w:t>
      </w:r>
      <w:proofErr w:type="spellStart"/>
      <w:r>
        <w:t>Казанцевская</w:t>
      </w:r>
      <w:proofErr w:type="spellEnd"/>
      <w:r>
        <w:t>, д. 7, ush@permsky.permkrai.ru.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2. Основные цели и задачи Управления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2.1. Основными целями Управления являются: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2.1.1. развитие всех форм предпринимательства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lastRenderedPageBreak/>
        <w:t>2.1.2. создание благоприятного инвестиционного климата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2.1.3. развитие конкуренции на территории муниципального округа.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2.2. Основными задачами Управления являются: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1" w:name="P82"/>
      <w:bookmarkEnd w:id="1"/>
      <w:r>
        <w:t>2.2.1. создание условий для развития сельскохозяйственного производства на территории муниципального округа, расширения рынка сельскохозяйственной продукции, сырья и продовольствия;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2" w:name="P83"/>
      <w:bookmarkEnd w:id="2"/>
      <w:r>
        <w:t>2.2.2. содействие развитию малого и среднего предпринимательства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2.2.3. поиск альтернативных и дополнительных источников занятости и увеличения доходов сельского населения;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4" w:name="P85"/>
      <w:bookmarkEnd w:id="4"/>
      <w:r>
        <w:t>2.2.4. создание условий для обеспечения жителей муниципального округа услугами общественного питания, торговли и бытового обслуживания;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5" w:name="P86"/>
      <w:bookmarkEnd w:id="5"/>
      <w:r>
        <w:t>2.2.5. привлечение инвестиций во все отрасли экономики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2.2.6. осуществление мер по развитию </w:t>
      </w:r>
      <w:proofErr w:type="spellStart"/>
      <w:r>
        <w:t>муниципально</w:t>
      </w:r>
      <w:proofErr w:type="spellEnd"/>
      <w:r>
        <w:t>-частного партнерства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7" w:name="P88"/>
      <w:bookmarkEnd w:id="7"/>
      <w:r>
        <w:t>2.2.7. выявление, в проектах нормативных правовых актов муниципального округа,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бюджетов;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8" w:name="P89"/>
      <w:bookmarkEnd w:id="8"/>
      <w:r>
        <w:t>2.2.8. содействие развитию конкуренции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bookmarkStart w:id="9" w:name="P90"/>
      <w:bookmarkEnd w:id="9"/>
      <w:r>
        <w:t>2.2.9. создание условий для развития туризма на территории муниципального округа.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3. Функции Управления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 xml:space="preserve">3.1. Реализуя задачи, указанные в </w:t>
      </w:r>
      <w:hyperlink w:anchor="P82">
        <w:r>
          <w:rPr>
            <w:color w:val="0000FF"/>
          </w:rPr>
          <w:t>подпункте 2.2.1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3.1.1. осуществляет сопровождение сельскохозяйственных товаропроизводителей при получении государственной поддержки;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3.1.2. оказывает консультационное содействие по составлению оперативной и статистической отчетности на предприятиях всех форм собственности АПК муниципального округа;</w:t>
      </w:r>
    </w:p>
    <w:p w:rsidR="00351FC8" w:rsidRDefault="00351F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23.03.2023 N 126)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3.1.3. принимает от получателей субсидий, включенных в реестр получателей государственной поддержки сельскохозяйственного производства, первичные документы, необходимые для предоставления субсидий, осуществляет их проверку на соответствие установленному порядку;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3.1.4. производит с получателями субсидий АПК сверку расчетов по отраженным в бухгалтерской отчетности суммам средств федерального, краевого и местного бюджета;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3.1.5. содействует технической и технологической оснащенности производства </w:t>
      </w:r>
      <w:r>
        <w:lastRenderedPageBreak/>
        <w:t>сельскохозяйственных предприятий;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3.1.6. оказывает содействие в развитии и освоении аграрной науки, распространении передовых технологий и методов хозяйствования, техническом перевооружении сельскохозяйственных предприятий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3.1.7. оказывает консультационное, методическое и иное содействие сельскохозяйственным товаропроизводителям - по вопросам составления бизнес-планов, бизнес-проектов и другим вопросам, относящимся к полномочиям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3.1.8. содействует развитию различных форм собственности и хозяйствования, формированию и деятельности рыночной инфраструктуры в отраслях сельского хозяйства муниципального округа.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3.2. Реализуя задачи, указанные в </w:t>
      </w:r>
      <w:hyperlink w:anchor="P83">
        <w:r>
          <w:rPr>
            <w:color w:val="0000FF"/>
          </w:rPr>
          <w:t>подпункте 2.2.2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3.2.1.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3.2.2. взаимодействует с инфраструктурой поддержки субъектов малого и среднего предпринимательства на территории муниципального округа и обеспечивает ее деятельность посредством предоставления субсидий;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3.2.3.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3.2.4. участвует в работе координационных и (или) совещательных органов в области развития малого и среднего предпринимательства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3.2.5. оказывает консультационное, методическое и иное содействие гражданам по вопросам организации собственного дела, субъектам малого и среднего предпринимательства, </w:t>
      </w:r>
      <w:proofErr w:type="spellStart"/>
      <w:r>
        <w:t>самозанятым</w:t>
      </w:r>
      <w:proofErr w:type="spellEnd"/>
      <w:r>
        <w:t xml:space="preserve"> гражданам по вопросам составления бизнес-планов, бизнес-проектов и другим вопросам, относящимся к полномочиям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3.2.6. оказывает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округа, в том числе: финансовую (включая предоставление грантов и субсидий), информационную, консультационную поддержку таких субъектов и организаций, а также иные формы поддержки в соответствии со </w:t>
      </w:r>
      <w:hyperlink r:id="rId14">
        <w:r>
          <w:rPr>
            <w:color w:val="0000FF"/>
          </w:rPr>
          <w:t>статьей 16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3.2.7. проводит проверку получателей субсидий (субъектов малого и среднего предпринимательства, Пермского муниципального фонда поддержки малого предпринимательства, некоммерческих организаций) в соответствии с бюджетным законодательством Российской Федерации в рамках полномочий Управления;</w:t>
      </w:r>
    </w:p>
    <w:p w:rsidR="00351FC8" w:rsidRDefault="00351F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3.2.7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23.03.2023 N 126)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3.2.8. содействует развитию малого и среднего предпринимательства различных форм собственности и хозяйствования, формированию и деятельности рыночной инфраструктуры в отраслях экономики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lastRenderedPageBreak/>
        <w:t>3.2.9. координирует деятельность функциональных и территориальных органов, функциональных подразделений администрации, муниципальных учреждений, общественных организаций и объединений муниципального округа по вопросам развития малого и среднего предпринимательства на территории муниципального округа.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3.3. Реализуя задачи, указанные в </w:t>
      </w:r>
      <w:hyperlink w:anchor="P84">
        <w:r>
          <w:rPr>
            <w:color w:val="0000FF"/>
          </w:rPr>
          <w:t>подпункте 2.2.3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3.3.1. участвует в реализации государственных программ в сфере занятости;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3.3.2. оказывает поддержку физическим лицам, не являющимся индивидуальными предпринимателями и применяющих специальный налоговый режим "Налог на профессиональный доход", в соответствии со </w:t>
      </w:r>
      <w:hyperlink r:id="rId16">
        <w:r>
          <w:rPr>
            <w:color w:val="0000FF"/>
          </w:rPr>
          <w:t>статьей 14.1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3.3.3. оказывает консультационное, методическое и иное содействие гражданам по вопросам организации собственного дела, вопросам составления бизнес-планов, бизнес-проектов и другим вопросам, относящимся к полномочиям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3.4. Реализуя задачи, указанные в </w:t>
      </w:r>
      <w:hyperlink w:anchor="P85">
        <w:r>
          <w:rPr>
            <w:color w:val="0000FF"/>
          </w:rPr>
          <w:t>подпункте 2.2.4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3.4.1. содействует развитию различных форм собственности объектов общественного питания, торговли и бытового обслуживания;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3.4.2. осуществляет анализ показателей уровня обеспеченности населения на территории муниципального округа услугами торговли продовольственными и непродовольственными товарами для последующего инициирования (или отказа от инициирования) процедуры внесения в Схему размещения нестационарных торговых объектов;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3.4.3. осуществляет выдачу разрешения о размещении нестационарных торговых объектов при проведении массового мероприятия на территории муниципального округа, организованных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3.4.4. осуществляет оформление и выдачу паспортов территориально обособленных объектов на деятельность по оказанию услуг, выполнению работ, изготовлению и реализации товаров;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3.4.5. осуществляет прием документов и выдачу разрешений юридическим лицам на право организации розничного рынка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3.4.6. незамедлительно извещает федеральные органы исполнительной власти, осуществляющие контроль за качеством и безопасностью товаров (работ, услуг), по фактам выявления по жалобе потребителя товаров (работ, услуг) ненадлежащего качества, а также опасных для жизни и здоровья, имущества потребителей и окружающей среды;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3.4.7. рассматривает обращения потребителей, консультирует их по вопросам защиты прав потребителей;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3.4.8. формирует, пополняет перечень организаций и (или) объектов, на прилегающих территориях, к которым не допускается розничная продажа алкогольной продукции.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3.5. Реализуя задачи, указанные в </w:t>
      </w:r>
      <w:hyperlink w:anchor="P86">
        <w:r>
          <w:rPr>
            <w:color w:val="0000FF"/>
          </w:rPr>
          <w:t>подпункте 2.2.5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lastRenderedPageBreak/>
        <w:t>3.5.1. осуществляет административное, консультационное сопровождение инвестиционных проектов, в том числе по принципу "одного окна";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3.5.2. осуществляет функции уполномоченного органа, направленные на заключение концессионных соглашений в соответствии с нормами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21 июля 2005 г. N 115-ФЗ "О концессионных соглашениях";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3.5.3. осуществляет ведение базы данных (реестра) инвестиционных проектов, в том числе в агропромышленном комплексе, инвестиционных предложений, инвестиционных площадок, а также их продвижение;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3.5.4. осуществляет ведение интернет-сайтов в рамках деятельности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3.5.5. актуализирует на постоянной основе, на карте муниципального округа, объекты, предназначенные для осуществления инвестиционной деятельности;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3.5.6. представляет интересы администрации в органах государственной власти и других организациях по вопросам, относящимся к компетенции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3.6. Реализуя задачи, указанные в </w:t>
      </w:r>
      <w:hyperlink w:anchor="P87">
        <w:r>
          <w:rPr>
            <w:color w:val="0000FF"/>
          </w:rPr>
          <w:t>подпункте 2.2.6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3.6.1. осуществляет функции уполномоченного органа, направленные на заключение соглашений </w:t>
      </w:r>
      <w:proofErr w:type="spellStart"/>
      <w:r>
        <w:t>муниципально</w:t>
      </w:r>
      <w:proofErr w:type="spellEnd"/>
      <w:r>
        <w:t xml:space="preserve">-частного партнерства в соответствии с нормами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3.6.2. обеспечивает межведомственное взаимодействие и координацию органов местного самоуправления при реализации проектов </w:t>
      </w:r>
      <w:proofErr w:type="spellStart"/>
      <w:r>
        <w:t>муниципально</w:t>
      </w:r>
      <w:proofErr w:type="spellEnd"/>
      <w:r>
        <w:t>-частного партнерства, в том числе концессионных соглашений.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3.7. Реализуя задачи, указанные в </w:t>
      </w:r>
      <w:hyperlink w:anchor="P88">
        <w:r>
          <w:rPr>
            <w:color w:val="0000FF"/>
          </w:rPr>
          <w:t>подпункте 2.2.7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3.7.1. осуществляет функции уполномоченного органа при проведении процедуры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муниципального округа, затрагивающих вопросы осуществления предпринимательской и инвестиционной деятельности.</w:t>
      </w:r>
    </w:p>
    <w:p w:rsidR="00351FC8" w:rsidRDefault="00351F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3.7.1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23.03.2023 N 126)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3.8. Реализуя задачи, указанные в </w:t>
      </w:r>
      <w:hyperlink w:anchor="P89">
        <w:r>
          <w:rPr>
            <w:color w:val="0000FF"/>
          </w:rPr>
          <w:t>подпункте 2.2.8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3.8.1. разрабатывает и реализует муниципальные программы, дорожные карты, развития конкуренции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3.8.2. исполняет отдельные функции уполномоченного органа, связанные с организацией и функционированием антимонопольного </w:t>
      </w:r>
      <w:proofErr w:type="spellStart"/>
      <w:r>
        <w:t>комплаенса</w:t>
      </w:r>
      <w:proofErr w:type="spellEnd"/>
      <w:r>
        <w:t>, в соответствии с нормативным правовым актом администрации.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3.9. Реализуя задачи, указанные в </w:t>
      </w:r>
      <w:hyperlink w:anchor="P90">
        <w:r>
          <w:rPr>
            <w:color w:val="0000FF"/>
          </w:rPr>
          <w:t>подпункте 2.2.9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lastRenderedPageBreak/>
        <w:t>3.9.1. проводит анализ финансовых, экономических, социальных и иных показателей развития сферы туризма, субъектов малого и среднего предпринимательства сферы туризма и эффективности применения мер по их развитию, прогноз развития сферы туризма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3.9.2. участвует в работе координационных и (или) совещательных органов в области развития туризма на территории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3.9.3. оказывает консультационное, методическое и иное содействие субъектам малого и среднего предпринимательства сферы туризма, </w:t>
      </w:r>
      <w:proofErr w:type="spellStart"/>
      <w:r>
        <w:t>самозанятым</w:t>
      </w:r>
      <w:proofErr w:type="spellEnd"/>
      <w:r>
        <w:t xml:space="preserve"> гражданам по вопросам составления бизнес-планов, бизнес-проектов и другим вопросам, относящимся к полномочиям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3.9.4. оказывает поддержку субъектам малого и среднего предпринимательства сферы туризма, в том числе: финансовую (включая предоставление грантов и субсидий), информационную, консультационную поддержку таких субъектов и организаций, а также иные формы поддержки в соответствии со </w:t>
      </w:r>
      <w:hyperlink r:id="rId20">
        <w:r>
          <w:rPr>
            <w:color w:val="0000FF"/>
          </w:rPr>
          <w:t>статьей 16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3.9.5. координирует деятельность функциональных и территориальных органов, функциональных подразделений администрации, муниципальных учреждений, общественных организаций и объединений муниципального округа по вопросам развития туризма на территории муниципального округа.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3.10.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3.11. Создает межведомственные (координационные, совещательные) органы (комиссии, советы, рабочие группы) для решения вопросов, относящихся к компетенции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3.12. Ведет прием граждан, рассматривает заявления, предложения и жалобы по вопросам, относящимся к компетенции Управления, принимает по ним решения.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3.13. 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3.14. Осуществляет подготовку проектов правовых актов муниципального округа по вопросам, относящимся к компетенции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3.15. Осуществляет разработку муниципальных программ: экономическое развитие; сельское хозяйство и комплексное развитие сельских территорий, и несет ответственность за их исполнение и подготовку отчетности.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3.16. Разрабатывает и исполняет административные регламенты предоставления муниципальных услуг, осуществление которых входит в компетенцию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3.17. Осуществляет функции муниципального заказчика при закупках товаров, работ, услуг.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3.18. Организует семинары, в том числе в форме мастер-классов, совещания, встречи, круглые столы, ярмарки, форумы, конкурсы, фестивали, слеты и другие мероприятия по вопросам, отнесенным к компетенции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3.19. Осуществляет взаимодействие с органами контроля по вопросам, отнесенным к компетенции Управления.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3.20. Обеспечивает сохранность, использование, своевременный отбор и подготовку </w:t>
      </w:r>
      <w:r>
        <w:lastRenderedPageBreak/>
        <w:t>документов Управления к передаче на хранение архивного фонда.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3.21. 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 и правовыми актами, регулирующими бюджетные правоотношения.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3.22.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4. Права и обязанности Управления, работников Управления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4.1. Управление в пределах своей компетенции имеет право: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 необходимые для осуществления возложенных на Управление функций и полномочий;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4.1.2. 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4.1.3. организовать разработку методических материалов и рекомендаций по вопросам, отнесенным к его полномочиям;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4.1.4. принимать участие в разработке проектов правовых актов муниципального округа по вопросам, отнесенным к его компетенции;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4.1.5. вносить предложения главе муниципального округа по вопросам, отнесенным к его компетенции;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4.1.6. осуществлять иные действия, предусмотренные действующим законодательством Российской Федерации.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4.2. При выполнении своих функций Управление обязано: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4.2.1. соблюдать требования действующего законодательства Российской Федерации;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4.2.2. обеспечить решение задач и выполнение функций, установленных настоящим Положением;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4.2.3. действовать в интересах населения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4.2.4.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4.2.5. осуществлять свою деятельность на основе текущих и перспективных планов администрации;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lastRenderedPageBreak/>
        <w:t>4.2.6. повышать профессиональный уровень работников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4.2.7.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4.2.8. осуществлять иные действия, предусмотренные действующим законодательством Российской Федерации.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4.3. Начальник Управления и работники Управления обязаны: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 (далее - Закон о муниципальной службе в РФ);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4.3.2. соблюдать ограничения и запреты, исполнять обязанности, предусмотренные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4.3.3. соблюдать положения Кодекса этики и служебного поведения муниципальных служащих администрации.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5. Руководство Управления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5.1. Управление возглавляет начальник, назначаемый на должность и освобождаемый от должности распоряжением администрации.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Начальник Управления имеет заместителя, который назначается на должность и освобождаются от должности распоряжением администрации по согласованию с курирующим заместителем главы администрации, возглавляющим функционально-целевой блок "Экономическое развитие и финансы".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 Начальник управления в пределах полномочий Управления: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5.3.1. без доверенности представляет интересы Управления по всем вопросам его деятельности;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5.3.2. издает в пределах своих полномочий распоряжения и приказы;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5.3.3. представляет главе муниципального округа кандидатов на должности муниципальной службы для их приема или увольнения;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lastRenderedPageBreak/>
        <w:t>5.3.4. распределяет обязанности между работниками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5.3.5. готовит предложения по изменению штатного расписания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5.3.6. утверждает положения о структурных подразделениях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5.3.7. обеспечивает повышение квалификации работников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5.3.8. распоряжается в установленном порядке имуществом и средствами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5.3.9. подписывает финансовые документы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5.3.10. заключает муниципальные контракты, соглашения и договоры;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5.3.11. выдает доверенности в пределах своих полномочий;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5.3.12. подписывает исковые заявления;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5.3.13. участвует в заседаниях и совещаниях по вопросам, отнесенным к полномочиям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5.3.14. принимает на работу руководителей, специалистов, служащих, замещающих должности, не отнесенные к должностям муниципальной службы, и работников рабочих профессий, принимает к ним меры поощрения и дисциплинарного взыскания;</w:t>
      </w:r>
    </w:p>
    <w:p w:rsidR="00351FC8" w:rsidRDefault="00351F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5.3.14 в ред. </w:t>
      </w:r>
      <w:hyperlink r:id="rId24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23.03.2023 N 126)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5.3.15.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5.3.16.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5.3.17. для осуществления оперативной деятельности создает постоянные и временные советы и комиссии;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5.3.18. осуществляет прием граждан по вопросам, отнесенным к компетенции Управления;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5.3.19. осуществляет иные полномочия в соответствии с действующим законодательством в пределах функций, отнесенных к Управлению;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5.3.20. В случае временного отсутствия начальника Управления его обязанности исполняет заместитель начальника Управления.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6. Ответственность работников Управления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</w:t>
      </w:r>
      <w:hyperlink r:id="rId25">
        <w:r>
          <w:rPr>
            <w:color w:val="0000FF"/>
          </w:rPr>
          <w:t>Законом</w:t>
        </w:r>
      </w:hyperlink>
      <w:r>
        <w:t xml:space="preserve"> о муниципальной службе в РФ.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</w:t>
      </w:r>
      <w:r>
        <w:lastRenderedPageBreak/>
        <w:t xml:space="preserve">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</w:t>
      </w:r>
      <w:hyperlink r:id="rId26">
        <w:r>
          <w:rPr>
            <w:color w:val="0000FF"/>
          </w:rPr>
          <w:t>Закон</w:t>
        </w:r>
      </w:hyperlink>
      <w:r>
        <w:t xml:space="preserve"> о муниципальной службе в РФ.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6.4.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7. Взаимоотношения и связи Управления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7.1. Управление,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8. Контроль и проверка деятельности Управления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8.1. 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9. Имущество и финансы Управления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9.2. Собственником имущества является муниципальное образование "Пермский муниципальный округ".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:rsidR="00351FC8" w:rsidRDefault="00351FC8">
      <w:pPr>
        <w:pStyle w:val="ConsPlusNormal"/>
        <w:spacing w:before="220"/>
        <w:ind w:firstLine="540"/>
        <w:jc w:val="both"/>
      </w:pPr>
      <w:r>
        <w:t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Title"/>
        <w:jc w:val="center"/>
        <w:outlineLvl w:val="1"/>
      </w:pPr>
      <w:r>
        <w:t>10. Заключительные положения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ind w:firstLine="540"/>
        <w:jc w:val="both"/>
      </w:pPr>
      <w:r>
        <w:t>10.1. Создание, реорганизация и ликвидация Управления осуществляются в порядке, установленном действующим законодательством.</w:t>
      </w: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jc w:val="both"/>
      </w:pPr>
    </w:p>
    <w:p w:rsidR="00351FC8" w:rsidRDefault="00351F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51D" w:rsidRDefault="003C751D">
      <w:bookmarkStart w:id="10" w:name="_GoBack"/>
      <w:bookmarkEnd w:id="10"/>
    </w:p>
    <w:sectPr w:rsidR="003C751D" w:rsidSect="00F1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C8"/>
    <w:rsid w:val="00351FC8"/>
    <w:rsid w:val="003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BD41-C8CF-4E58-8086-3560D6DD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F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60A67C4F11042AAC0CB7B0284AAE02B2F8A198484FCC4E156C5E509B178BC12A61962F3AAE39F96215C9372CBBFF599A9FDFBA9FE78F58A2957C9ZC30I" TargetMode="External"/><Relationship Id="rId13" Type="http://schemas.openxmlformats.org/officeDocument/2006/relationships/hyperlink" Target="consultantplus://offline/ref=FCE60A67C4F11042AAC0CB7B0284AAE02B2F8A19848BF7C2EB56C5E509B178BC12A61962F3AAE39F9621599B7CCBBFF599A9FDFBA9FE78F58A2957C9ZC30I" TargetMode="External"/><Relationship Id="rId18" Type="http://schemas.openxmlformats.org/officeDocument/2006/relationships/hyperlink" Target="consultantplus://offline/ref=FCE60A67C4F11042AAC0D57614E8F7EB2721D51C8288F491BE02C3B256E17EE940E6473BB2EEF09F973F5B9B77ZC33I" TargetMode="External"/><Relationship Id="rId26" Type="http://schemas.openxmlformats.org/officeDocument/2006/relationships/hyperlink" Target="consultantplus://offline/ref=FCE60A67C4F11042AAC0D57614E8F7EB2721D5138284F491BE02C3B256E17EE940E6473BB2EEF09F973F5B9B77ZC3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E60A67C4F11042AAC0D57614E8F7EB2722D5148D89F491BE02C3B256E17EE940E6473BB2EEF09F973F5B9B77ZC33I" TargetMode="External"/><Relationship Id="rId7" Type="http://schemas.openxmlformats.org/officeDocument/2006/relationships/hyperlink" Target="consultantplus://offline/ref=FCE60A67C4F11042AAC0CB7B0284AAE02B2F8A19848AF9C5E75EC5E509B178BC12A61962E1AABB939421479A74DEE9A4DFZF3FI" TargetMode="External"/><Relationship Id="rId12" Type="http://schemas.openxmlformats.org/officeDocument/2006/relationships/hyperlink" Target="consultantplus://offline/ref=FCE60A67C4F11042AAC0D57614E8F7EB212CD3118EDAA393EF57CDB75EB124F944AF1036AEEFEF8094215BZ938I" TargetMode="External"/><Relationship Id="rId17" Type="http://schemas.openxmlformats.org/officeDocument/2006/relationships/hyperlink" Target="consultantplus://offline/ref=FCE60A67C4F11042AAC0D57614E8F7EB2721D51C828AF491BE02C3B256E17EE940E6473BB2EEF09F973F5B9B77ZC33I" TargetMode="External"/><Relationship Id="rId25" Type="http://schemas.openxmlformats.org/officeDocument/2006/relationships/hyperlink" Target="consultantplus://offline/ref=FCE60A67C4F11042AAC0D57614E8F7EB2721D5138284F491BE02C3B256E17EE940E6473BB2EEF09F973F5B9B77ZC3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E60A67C4F11042AAC0D57614E8F7EB2720D2168589F491BE02C3B256E17EE952E61F37B0EEED99902A0DCA3195E6A6DDE2F1F8B7E279F6Z937I" TargetMode="External"/><Relationship Id="rId20" Type="http://schemas.openxmlformats.org/officeDocument/2006/relationships/hyperlink" Target="consultantplus://offline/ref=FCE60A67C4F11042AAC0D57614E8F7EB2720D2168589F491BE02C3B256E17EE952E61F37B0EEEF9B932A0DCA3195E6A6DDE2F1F8B7E279F6Z937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E60A67C4F11042AAC0D57614E8F7EB2722D515848BF491BE02C3B256E17EE952E61F35B4ECE5CAC7650C9677C0F5A5DCE2F2F9ABZE33I" TargetMode="External"/><Relationship Id="rId11" Type="http://schemas.openxmlformats.org/officeDocument/2006/relationships/hyperlink" Target="consultantplus://offline/ref=FCE60A67C4F11042AAC0CB7B0284AAE02B2F8A19848BF7C2EB56C5E509B178BC12A61962F3AAE39F9621599B7DCBBFF599A9FDFBA9FE78F58A2957C9ZC30I" TargetMode="External"/><Relationship Id="rId24" Type="http://schemas.openxmlformats.org/officeDocument/2006/relationships/hyperlink" Target="consultantplus://offline/ref=FCE60A67C4F11042AAC0CB7B0284AAE02B2F8A19848BF7C2EB56C5E509B178BC12A61962F3AAE39F9621599A70CBBFF599A9FDFBA9FE78F58A2957C9ZC30I" TargetMode="External"/><Relationship Id="rId5" Type="http://schemas.openxmlformats.org/officeDocument/2006/relationships/hyperlink" Target="consultantplus://offline/ref=FCE60A67C4F11042AAC0CB7B0284AAE02B2F8A19848BF7C2EB56C5E509B178BC12A61962F3AAE39F9621599B70CBBFF599A9FDFBA9FE78F58A2957C9ZC30I" TargetMode="External"/><Relationship Id="rId15" Type="http://schemas.openxmlformats.org/officeDocument/2006/relationships/hyperlink" Target="consultantplus://offline/ref=FCE60A67C4F11042AAC0CB7B0284AAE02B2F8A19848BF7C2EB56C5E509B178BC12A61962F3AAE39F9621599A74CBBFF599A9FDFBA9FE78F58A2957C9ZC30I" TargetMode="External"/><Relationship Id="rId23" Type="http://schemas.openxmlformats.org/officeDocument/2006/relationships/hyperlink" Target="consultantplus://offline/ref=FCE60A67C4F11042AAC0D57614E8F7EB2720D6108684F491BE02C3B256E17EE940E6473BB2EEF09F973F5B9B77ZC33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CE60A67C4F11042AAC0CB7B0284AAE02B2F8A19848BF7C2EB56C5E509B178BC12A61962F3AAE39F9621599B73CBBFF599A9FDFBA9FE78F58A2957C9ZC30I" TargetMode="External"/><Relationship Id="rId19" Type="http://schemas.openxmlformats.org/officeDocument/2006/relationships/hyperlink" Target="consultantplus://offline/ref=FCE60A67C4F11042AAC0CB7B0284AAE02B2F8A19848BF7C2EB56C5E509B178BC12A61962F3AAE39F9621599A76CBBFF599A9FDFBA9FE78F58A2957C9ZC3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E60A67C4F11042AAC0CB7B0284AAE02B2F8A19848BFAC0EB53C5E509B178BC12A61962E1AABB939421479A74DEE9A4DFZF3FI" TargetMode="External"/><Relationship Id="rId14" Type="http://schemas.openxmlformats.org/officeDocument/2006/relationships/hyperlink" Target="consultantplus://offline/ref=FCE60A67C4F11042AAC0D57614E8F7EB2720D2168589F491BE02C3B256E17EE952E61F37B0EEEF9B932A0DCA3195E6A6DDE2F1F8B7E279F6Z937I" TargetMode="External"/><Relationship Id="rId22" Type="http://schemas.openxmlformats.org/officeDocument/2006/relationships/hyperlink" Target="consultantplus://offline/ref=FCE60A67C4F11042AAC0D57614E8F7EB2721D5138284F491BE02C3B256E17EE940E6473BB2EEF09F973F5B9B77ZC33I" TargetMode="External"/><Relationship Id="rId27" Type="http://schemas.openxmlformats.org/officeDocument/2006/relationships/hyperlink" Target="consultantplus://offline/ref=FCE60A67C4F11042AAC0D57614E8F7EB2720D6108684F491BE02C3B256E17EE940E6473BB2EEF09F973F5B9B77ZC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2023-11-20T08:55:00Z</dcterms:created>
  <dcterms:modified xsi:type="dcterms:W3CDTF">2023-11-20T08:56:00Z</dcterms:modified>
</cp:coreProperties>
</file>